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Nancy, coeur lorrain de pierre et lumière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Sous l'étoile du Grand Est, Nancy se dresse sous les lumières célestes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 Stanislas antique et fascinante, sous le pavé vibre l'espoir et l'attente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Ici les gens sont joyeux et pleine de vie dans les ruelles ancestrales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 parc Pépinière, nous sommes guidées dans les feuillages et les pierres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Nous rêvons en regardant les façades avec cet art nouveau et beau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J'ai mis mon coeur en toi, toi ville aux milles reflets ou l'amour naît discret.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toi Nancy, belle cité aux milles visages et passages, je te retrouverai à n'importe quel âge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